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5"/>
          <w:szCs w:val="35"/>
          <w:lang w:eastAsia="ru-RU"/>
        </w:rPr>
      </w:pPr>
      <w:r w:rsidRPr="004638B8">
        <w:rPr>
          <w:rFonts w:ascii="Arial" w:eastAsia="Times New Roman" w:hAnsi="Arial" w:cs="Arial"/>
          <w:b/>
          <w:bCs/>
          <w:color w:val="FF0000"/>
          <w:sz w:val="35"/>
          <w:szCs w:val="35"/>
          <w:lang w:eastAsia="ru-RU"/>
        </w:rPr>
        <w:t>Гост P 5072-95.</w:t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1. Область применения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Настоящий стандарт устанавливает классификацию предприятий общественного питания, общие требования к предприятиям общественного питания различных типов и классов.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Положения настоящего стандарта распространяются на предприятия общественного питания различных организационно-правовых форм.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Стандарт пригоден для целей сертификации при присвоении и подтверждении типа и класса предприятиям общественного питания.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Требования безопасности изложены в 5.2, 5.3, 5.4, 5.6, 5.7, 5.13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2. Нормативные ссылки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В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настоящем стандарте использованы ссылки на следующие стандарты: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ГОСТ 12.1.004-91 ССБТ Пожарная безопасность. Общие требования;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ГОСТ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Р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50647-94 Общественное питание.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Термины и определения;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2.08.02-89 Общественные здания и сооружения;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11-4-79 Естественное и искусственное освещение;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Взамен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II-4-79 постановлением Минстроя РФ от 2 августа 1995 г. N 18-78 утверждены и введены в действие с 1 января 1996 г. Строительные нормы и правила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23-05-95 "Естественное и искусственное освещение"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42-123-4117-86 Санитарные правила.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Условия, сроки хранения особо скоропортящихся продуктов;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42-123-5777-91 Санитарные правила для предприятий общественного питания, включая кондитерские цехи и предприятия, вырабатывающие мягкое мороженое. Взамен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42-123-5777-91 с 1 июня 2000 г. введены в действие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2.3.6.959-00 "Санитарно-эпидемиологические требования к организациям общественного питания, изготовлению и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оборотоспособности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в них продовольственного сырья и пищевых продуктов"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,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утвержденные Главным государственным санитарным врачом РФ 25 февраля 2000 г.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МБТ 5061-89 Медико-биологические требования и санитарные нормы качества продовольственного сырья и продуктов, утвержденные Минздравом СССР 01.08.89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3. Определения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В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настоящем стандарте применяют следующие термины с соответствующими определениями: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3.1. Предприятие общественного питания - предприятие, предназначенное для производства кулинарной продукции, мучных кондитерских и булочных изделий, их реализации и (или) организации потребления (ГОСТ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Р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50647).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3.2. Тип предприятия общественного питания - вид предприятия с характерными особенностями обслуживания, ассортимента реализуемой кулинарной продукции и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номенклатуры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предоставляемых потребителям услуг.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3.3. Класс предприятия общественного питания - совокупность отличительных признаков предприятия определенного типа, характеризующая качество предоставляемых услуг, уровень и условия обслуживания.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3.4. Ресторан - предприятие общественного питания с широким ассортиментом блюд сложного приготовления, включая заказные и фирменные; винно-водочные, табачные и кондитерские изделия, повышенным уровнем обслуживания в сочетании с организацией отдыха.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3.5. Бар - предприятие общественного питания с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барной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3.6. Кафе - предприятие по организации питания и отдыха потребителей с предоставлением ограниченного по сравнению с рестораном ассортимента продукции. Реализует фирменные, заказные блюда, изделия и напитки.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3.7. Столовая -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3.8. Закусочная -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 Классификация предприятий общественного питания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4.1. Настоящий стандарт предусматривает следующие типы предприятий общественного питания: ресторан, бар, кафе, столовая, закусочная.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При определении типа предприятия учитывают следующие факторы: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ассортимент реализуемой продукции, ее разнообразие и сложность изготовления;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техническую оснащенность (материальную базу, инженерно-техническое оснащение и оборудование, состав помещений, архитектурно-планировочное решение и т.д.);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методы обслуживания;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квалификацию персонала;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качество обслуживания (комфортность, этику общения, эстетику и т.д.);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номенклатуру предоставляемых потребителям услуг.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4.2.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Рестораны и бары по уровню обслуживания и номенклатуре предоставляемых услуг подразделяются на три класса - люкс, высший и первый, которые должны соответствовать следующим требованиям: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"люкс" - изысканность интерьера, высокий уровень комфортности, широкий выбор услуг, ассортимент оригинальных, изысканных заказных и фирменных блюд, изделий для ресторанов, широкий выбор заказных и фирменных напитков, коктейлей - для баров;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"высший" - оригинальность интерьера, выбор услуг, комфортность, разнообразный ассортимент оригинальных, изысканных, заказных и фирменных блюд и изделий для ресторанов, широкий выбор фирменных и заказных напитков и коктейлей - для баров;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"первый" - гармоничность, комфортность и выбор услуг, разнообразный ассортимент фирменных блюд и изделий и напитков сложного приготовления для ресторанов, набор напитков, коктейлей несложного приготовления, в т.ч. заказных и фирменных - для баров.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lastRenderedPageBreak/>
        <w:t>4.3. Кафе, столовые и закусочные на классы не подразделяют.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4.4. Рестораны различают: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ассортименту реализуемой продукции - рыбный, пивной; с национальной кухней или кухней зарубежных стран;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месту расположения - ресторан при гостинице, вокзале, в зоне отдыха, вагон-ресторан и др.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4.5.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Бары различают: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ассортименту реализуемой продукции и способу приготовления - молочный, пивной, винный, кофейный, коктейль-бар, гриль-бар;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специфике обслуживания потребителей - видео-бар, варьете-бар и др.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4.6.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Кафе различают: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ассортименту реализуемой продукции - кафе-мороженое, кафе-кондитерская, кафе-молочная;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- по контингенту потребителей - </w:t>
      </w:r>
      <w:proofErr w:type="spellStart"/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кафе-молодежное</w:t>
      </w:r>
      <w:proofErr w:type="spellEnd"/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, детское и др.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4.7. Столовые различают: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ассортименту реализуемой продукции - общего типа и диетическая;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обслуживанию контингенту потребителей - школьная, студенческая и др.;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по месту расположения - общедоступная, по месту учебы, работы.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4.8.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Закусочные разделяют: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- по ассортименту реализуемой продукции - общего типа и специализированные (сосисочная, пельменная, блинная, пирожковая, пончиковая, шашлычная, чайная, пиццерия,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гамбургерная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и т.д.).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4.9.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Рестораны, кафе и бары сочетают производство, реализацию и организацию потребления продукции с организацией отдыха и развлечений потребителей.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 Общие требования к предприятиям общественного питания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5.1. На предприятиях общественного питания любого типа и класса должны обеспечиваться безопасность жизни и здоровья потребителей и сохранность их имущества при условии соблюдения "Правил производства и реализации продукции общественного питания", утвержденных Постановлением Правительства РФ от 13.04.93 N 332, санитарных и технологических норм и правил, а также требований пожарной и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электробезопасности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5.2.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На предприятиях общественного питания должны выполняться требования нормативных документов по безопасности услуг: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- санитарно-гигиенические и технологические требования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42-123-5777,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42-123-4117, сборники рецептур блюд и кулинарных изделий; - требования к безопасности продовольственного сырья и продуктов - в соответствии с требованиями МБТ 5061;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- экологической безопасности -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СанПиН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42-123-5777,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2.08.02;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противопожарной безопасности - ГОСТ 12.1.004;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 xml:space="preserve">-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электробезопасности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-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11-4.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5.3.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Предприятия общественного питания любого типа должны иметь удобные подъездные пути и пешеходные доступы 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ко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входу, необходимые справочно-информационные указатели. Прилегающая к предприятию территория должна иметь искусственное освещение в вечернее время.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5.4. На территории, прилегающей к предприятию и доступной для потребителей, не допускается: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проведение погрузочно-разгрузочных работ;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складирование тары;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размещение контейнеров с мусором;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- сжигание мусора, порожней тары, отходов.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Площадки с мусоросборниками должны быть удалены от окон и дверей помещений предприятия не менее чем на 20 м.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5.5. Архитектурно-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планировочное решение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и конструктивные элементы здания, используемое техническое оборудование должно соответствовать </w:t>
      </w:r>
      <w:proofErr w:type="spell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СНиП</w:t>
      </w:r>
      <w:proofErr w:type="spell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2.08.02. 5.6. На предприятии должны быть предусмотрены аварийные выходы, лестницы, инструкции о действиях в аварийной ситуации, система оповещения и средства защиты от пожара.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5.7. Предприятия всех типов и классов должны быть оснащены инженерными системами и оборудованием, обеспечивающим необходимый уровень комфорта, в том числе: горячее и холодное водоснабжение, канализация, отопление, вентиляция, радио- и телефонная связь.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5.8. Вход в предприятие должен обеспечивать одновременное движение двух встречных потоков потребителей на вход и выход. В предприятиях с количеством мест в залах более 50 должны быть предусмотрены отдельные входы и лестницы для потребителей и персонала.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5.9. Предприятие должно иметь вывеску с указанием его типа, класса, форм организации его деятельности, фирменного названия, юридического лица (местонахождение собственника), информацию о режиме работы, об оказываемых услугах.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5.10. В строящихся и реконструируемых предприятиях для обслуживания инвалидов должны быть предусмотрены наклонные пандусы у входных дверей для проезда инвалидных колясок, лифты, площадки для разворота инвалидной коляски в зале, специально оборудованные туалеты.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5.11. Состав помещений для потребителей на предприятиях различных типов и классов должен соответствовать данным приложения А. В столовых в соответствии со спецификой обслуживаемых контингентов должны предусматриваться специальные зоны обслуживания: залы диетического, лечебно-профилактического питания и др.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5.12. Нормы площади на одно место в зале для различных типов предприятий общественного питания должны соответствовать данным приложения Б.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5.13. Размещение производственных помещений и оборудования в них должно обеспечивать последовательность проведения технологического процесса производства и реализации продукции, а также соблюдение технологических, санитарных норм и правил.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6. Требования к предприятиям общественного питания различных типов и классов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6.1. Требования к предприятиям общественного питания различных типов и классов подразделяются по следующим направлениям, приведенным в таблицах 1-4.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lastRenderedPageBreak/>
        <w:t>Таблица 1 - ТРЕБОВАНИЯ К АРХИТЕКТУРНО-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ПЛАНИРОВОЧНЫМ РЕШЕНИЯМ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И ОФОРМЛЕНИЮ ПРЕДПРИЯТИЙ ОБЩЕСТВЕННОГО ПИТАНИЯ РАЗЛИЧНЫХ ТИПОВ И КЛАССОВ</w:t>
      </w:r>
    </w:p>
    <w:tbl>
      <w:tblPr>
        <w:tblW w:w="149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3"/>
        <w:gridCol w:w="686"/>
        <w:gridCol w:w="943"/>
        <w:gridCol w:w="878"/>
        <w:gridCol w:w="686"/>
        <w:gridCol w:w="943"/>
        <w:gridCol w:w="878"/>
        <w:gridCol w:w="715"/>
        <w:gridCol w:w="1195"/>
        <w:gridCol w:w="1436"/>
      </w:tblGrid>
      <w:tr w:rsidR="004638B8" w:rsidRPr="004638B8" w:rsidTr="004638B8">
        <w:trPr>
          <w:tblCellSpacing w:w="15" w:type="dxa"/>
        </w:trPr>
        <w:tc>
          <w:tcPr>
            <w:tcW w:w="7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 к предприятиям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Ресторан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Закусочная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</w:pPr>
            <w:r w:rsidRPr="004638B8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  <w:t>1. Внешний вид предприятия  </w:t>
            </w:r>
          </w:p>
          <w:p w:rsidR="004638B8" w:rsidRPr="004638B8" w:rsidRDefault="004638B8" w:rsidP="0046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</w:pPr>
            <w:r w:rsidRPr="004638B8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  <w:t>1.1. Вывеска    </w:t>
            </w:r>
          </w:p>
          <w:p w:rsidR="004638B8" w:rsidRPr="004638B8" w:rsidRDefault="004638B8" w:rsidP="0046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4638B8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  <w:t>световая</w:t>
            </w:r>
            <w:proofErr w:type="gramEnd"/>
            <w:r w:rsidRPr="004638B8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  <w:t xml:space="preserve"> с элемен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тами оформления</w:t>
            </w:r>
          </w:p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обычная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2. Оформление залов для потребителей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2.1 Использование изысканных декоративных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2.2.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Использование оригинальных декоративных элементов (светильники, драпировки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2.3 Использование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декоративнных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элементов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создающихединство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стиля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3. Наличие эстрады и танцевальной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4. Наличие банкетного зала, отдельных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5. Микроклимат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5.1 Система кондиционирования воздуха с автоматическим поддержанием оптимальных параметров температуры и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5.2 Система кондиционирования воздуха, 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обеспечивающая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допустиые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параметры температуры и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</w:pPr>
            <w:r w:rsidRPr="004638B8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ru-RU"/>
              </w:rPr>
              <w:t>*Диетические    отделения,    специальные    зоны   для обслуживания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преподавателей, учащихся младших классов</w:t>
            </w:r>
          </w:p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                         </w:t>
            </w:r>
          </w:p>
        </w:tc>
      </w:tr>
    </w:tbl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Таблица 2 - ТРЕБОВАНИЯ К МЕБЕЛИ, СТОЛОВОЙ ПОСУДЕ, ПРИБОРАМ, БЕЛЬЮ</w:t>
      </w:r>
    </w:p>
    <w:tbl>
      <w:tblPr>
        <w:tblW w:w="149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3"/>
        <w:gridCol w:w="686"/>
        <w:gridCol w:w="943"/>
        <w:gridCol w:w="878"/>
        <w:gridCol w:w="686"/>
        <w:gridCol w:w="943"/>
        <w:gridCol w:w="878"/>
        <w:gridCol w:w="715"/>
        <w:gridCol w:w="1195"/>
        <w:gridCol w:w="1436"/>
      </w:tblGrid>
      <w:tr w:rsidR="004638B8" w:rsidRPr="004638B8" w:rsidTr="004638B8">
        <w:trPr>
          <w:tblCellSpacing w:w="15" w:type="dxa"/>
        </w:trPr>
        <w:tc>
          <w:tcPr>
            <w:tcW w:w="7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 к предприятиям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Ресторан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Закусочная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1. Мебель: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Повышенной комфортности, соответствующей интерьеру помещений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облегченных конструкций 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1.1  Столы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мягкое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полиэфирное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гигиеническое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столы кронштейны для приема пищи стоя*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1.2 Кресла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(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диваны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,б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анкетки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и др.):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мягкие (в холле и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кресла мягкие с подлокотниками в обеденном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зале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полумягкие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2. Столовая посуда и приборы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2.1. Металлическая посуда и столовые приборы: из мельхиора или нейзильбера,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или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нержавеющей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из нержавеющей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из алюминия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2.2. </w:t>
            </w:r>
            <w:proofErr w:type="spellStart"/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Фарфоро-фаянсовая</w:t>
            </w:r>
            <w:proofErr w:type="spellEnd"/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посуда с монограммой или художественно оформленная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2.3. Полуфарфоровая, фаянсовая посуда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2.4. Сортовая стеклянная посуда:   хрусталь,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художественно-оформленнаяпосуда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из выдувного стекла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сортовая стеклянная посуда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без рисунка из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пресованного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(4)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3. Столовое белье: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3.1. Скатерти белые  или цветные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Скатерти фирменные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3.2. Салфетки индивидуального пользования (полотняные)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бумажные салфетки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3.3. Смена столового белья после обслуживания потребителя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*(1) Может быть использована в отдельных видах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закусочных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*(2) Допускается в отдельных видах кафе  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*(3) В тематических   ресторанах  и  ресторанах  с  национальной кухней классов люкс, высший  и  барах  класса люкс допускается использование посуды из керамики, дерева и т.п.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*(4) Допускается применение посуды разового  пользования из алюминиевой фольги, картона и т.д.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*(5) В специализированных ресторанах и барах классов высший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первый при  наличии столов с полиэфирным покрытием или художественно оформленными  крышками допускается  замена  скатертей индивидуальными салфетками из ткани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* 6) Допускается замена индивидуальных салфеток  бумажными  при отпуске  скомплектованных завтраков и обедов                                                                                </w:t>
            </w:r>
          </w:p>
        </w:tc>
      </w:tr>
    </w:tbl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Таблица 3 - ТРЕБОВАНИЯ К ОФОРМЛЕНИЮ МЕНЮ И ПРЕЙСКУРАНТОВ, АССОРТИМЕНТУ КУЛИНАРНОЙ ПРОДУКЦИИ ДЛЯ ПРЕДПРИЯТИЙ РАЗЛИЧНЫХ ТИПОВ И КЛАССОВ</w:t>
      </w:r>
    </w:p>
    <w:tbl>
      <w:tblPr>
        <w:tblW w:w="149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3"/>
        <w:gridCol w:w="686"/>
        <w:gridCol w:w="943"/>
        <w:gridCol w:w="878"/>
        <w:gridCol w:w="686"/>
        <w:gridCol w:w="943"/>
        <w:gridCol w:w="878"/>
        <w:gridCol w:w="715"/>
        <w:gridCol w:w="1195"/>
        <w:gridCol w:w="1436"/>
      </w:tblGrid>
      <w:tr w:rsidR="004638B8" w:rsidRPr="004638B8" w:rsidTr="004638B8">
        <w:trPr>
          <w:tblCellSpacing w:w="15" w:type="dxa"/>
        </w:trPr>
        <w:tc>
          <w:tcPr>
            <w:tcW w:w="7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 к предприятиям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Ресторан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Закусочная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 Меню и прейскурант  с эмблемой (фирменным знаком) предприятия: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на национальном и русском языках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типографским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машинописным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оформление другими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обложка из мелованной бумаги,  картона,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кожезаменителя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обложка с эмблемой или рисунком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ценники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(2)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 Печатная реклама  (пригласительные   карточки, буклеты  и др.)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 Ассортимент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 xml:space="preserve">3.1. Ассортимент, состоящий преимущественно из оригинальных, изысканных заказных и фирменных,   в т.ч. национальных блюд, изделий и 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 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питков</w:t>
            </w:r>
            <w:proofErr w:type="spellEnd"/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всех основ 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ных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групп кулинарной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3.2. Разнообразный ассортимент фирменных блюд, изделий и напитков сложного   приготовления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3.3. Разнообразный ассортимент блюд, 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из 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делий</w:t>
            </w:r>
            <w:proofErr w:type="spellEnd"/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и напитков, в том числе фирменных, заказных и с учетом специализации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3.4. Ассортимент коктейлей, пуншей, 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грогов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и других смешанных напитков, соков, закусок,  сладких блюд, кондитерских изделий, преимущественно состоящий из заказной и фирменной, в том числе национальной продукции в соответствии со специализацией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3.5. Коктейли, напитки, десерты, закуски несложного приготовления, заказные и фирменные напитки, коктейли,  кулинарная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 xml:space="preserve">3.6. Широкий ассортимент кондитерских  изделий промышленного производства, фруктов,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винноводочных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табачных изделий, фруктовых  и минеральных вод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3.7. Разнообразный ассортимент блюд и изделий, покупных товаров, с учетом  специфики обслуживания контингентов и рационов питания. Возможна реализация фирменных и порционных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*(3)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3.8. Выполнение особых пожеланий потребителя по изготовлению блюд на виду у 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3.9. Наличие скомплектованных рационов  питания (завтраки, обеды, ужины)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*(1) При обслуживании иностранных граждан меню и прейскурант печатаются также не менее чем на одном иностранном языке                 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*(2) Допускается в отдельных видах закусочных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*(3) Для  кафе  и  закусочных, специализирующихся на приготовлении блюд из  определенного  вида  сырья,  обязательна  реализация  нескольких наименований этих блюд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  <w:t>*(4) Для диетических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столовых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lang w:eastAsia="ru-RU"/>
              </w:rPr>
              <w:t>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рекомендуется включение в меню не менее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5-6 диет, в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диетотделениях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- не менее 3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*(5) В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столовых-раздаточных</w:t>
            </w:r>
            <w:proofErr w:type="spellEnd"/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рекомендуется реализация  не  менее одного комплексного рациона питания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Таблица 4 - ТРЕБОВАНИЯ К МЕТОДАМ ОБСЛУЖИВАНИЯ ПОТРЕБИТЕЛЕЙ, ФИРМЕННОЙ ОДЕЖДЕ, ОБУВИ, МУЗЫКАЛЬНОМУ ОБСЛУЖИВАНИЮ ДЛЯ ПРЕДПРИЯТИЙ РАЗЛИЧНЫХ ТИПОВ И КЛАССОВ</w:t>
      </w:r>
    </w:p>
    <w:tbl>
      <w:tblPr>
        <w:tblW w:w="149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3"/>
        <w:gridCol w:w="686"/>
        <w:gridCol w:w="943"/>
        <w:gridCol w:w="878"/>
        <w:gridCol w:w="686"/>
        <w:gridCol w:w="943"/>
        <w:gridCol w:w="878"/>
        <w:gridCol w:w="715"/>
        <w:gridCol w:w="1195"/>
        <w:gridCol w:w="1436"/>
      </w:tblGrid>
      <w:tr w:rsidR="004638B8" w:rsidRPr="004638B8" w:rsidTr="004638B8">
        <w:trPr>
          <w:tblCellSpacing w:w="15" w:type="dxa"/>
        </w:trPr>
        <w:tc>
          <w:tcPr>
            <w:tcW w:w="7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 к предприятиям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Ресторан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Закусочная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 Методы обслуживания потребителей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1.1. Обслуживание официантами, барменами, метрдотелями, имеющими специальное образование и прошедшими профессиональную подготовку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1.2. Обслуживание официантами, барменами, метрдотелями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 *(1)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1.3. Обслуживание барменом за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барной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стойкой (прилавками-витринами)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 Самообслуживание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 Одежда и обувь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2.1. Наличие у обслуживающего персонала  форменной одежды с эмблемой предприятия и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+*(3)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2.2. Наличие санитарной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 Музыкальное обслуживание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3.1. Выступление вокально-инструментальных ансамблей, солистов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3.2. Любые виды музыкального обслуживания (с использованием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музыкальныхавтоматов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звуковидеовоспроизводящего</w:t>
            </w:r>
            <w:proofErr w:type="spell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*(1) В баре допускается обслуживание только барменами                                       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*(2) В ресторанах при  гостиницах,  аэропортах,  крупных  универмагах,  а также в кафе допускается самообслуживание            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*(3) Допускается в ресторанах и барах класса "первый"  форменная  одежда без эмблемы предприятия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Примечание к таблицам 1-4 - Знак "+" - предусматривается; знак "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-"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- не предусматривается</w:t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Приложение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А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(обязательное)</w:t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Таблица А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1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- СОСТАВ ПОМЕЩЕНИЙ ДЛЯ ПОТРЕБИТЕЛЕЙ НА ПРЕДПРИЯТИЯХ ОБЩЕСТВЕННОГО ПИТАНИЯ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</w:p>
    <w:tbl>
      <w:tblPr>
        <w:tblW w:w="149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3"/>
        <w:gridCol w:w="686"/>
        <w:gridCol w:w="943"/>
        <w:gridCol w:w="878"/>
        <w:gridCol w:w="686"/>
        <w:gridCol w:w="943"/>
        <w:gridCol w:w="878"/>
        <w:gridCol w:w="715"/>
        <w:gridCol w:w="1195"/>
        <w:gridCol w:w="1436"/>
      </w:tblGrid>
      <w:tr w:rsidR="004638B8" w:rsidRPr="004638B8" w:rsidTr="004638B8">
        <w:trPr>
          <w:tblCellSpacing w:w="15" w:type="dxa"/>
        </w:trPr>
        <w:tc>
          <w:tcPr>
            <w:tcW w:w="7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Требования к предприятиям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Ресторан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Закусочная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Вестибюль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Зал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Банкетный зал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Мужской туалет с помещением для мытья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Женский туалет с помещением для мытья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Курительная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 Для предприятий вместимостью свыше 50 мест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4638B8" w:rsidRPr="004638B8" w:rsidRDefault="004638B8" w:rsidP="0046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B8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br/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Приложение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Б</w:t>
      </w:r>
      <w:proofErr w:type="gramEnd"/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(обязательное)</w:t>
      </w:r>
    </w:p>
    <w:p w:rsidR="004638B8" w:rsidRPr="004638B8" w:rsidRDefault="004638B8" w:rsidP="004638B8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Таблица Б</w:t>
      </w:r>
      <w:proofErr w:type="gramStart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1</w:t>
      </w:r>
      <w:proofErr w:type="gramEnd"/>
      <w:r w:rsidRPr="004638B8">
        <w:rPr>
          <w:rFonts w:ascii="Arial" w:eastAsia="Times New Roman" w:hAnsi="Arial" w:cs="Arial"/>
          <w:color w:val="FFFFFF"/>
          <w:sz w:val="19"/>
          <w:szCs w:val="19"/>
          <w:lang w:eastAsia="ru-RU"/>
        </w:rPr>
        <w:t xml:space="preserve"> - ПЛОЩАДИ ПОМЕЩЕНИЙ ДЛЯ ПОТРЕБИТЕЛЕЙ НА ПРЕДПРИЯТИЯХ ОБЩЕСТВЕННОГО ПИТАНИЯ В КВАДРАТНЫХ МЕТРАХ</w:t>
      </w:r>
      <w:r w:rsidRPr="004638B8">
        <w:rPr>
          <w:rFonts w:ascii="Arial" w:eastAsia="Times New Roman" w:hAnsi="Arial" w:cs="Arial"/>
          <w:color w:val="FFFFFF"/>
          <w:sz w:val="19"/>
          <w:lang w:eastAsia="ru-RU"/>
        </w:rPr>
        <w:t> </w:t>
      </w:r>
    </w:p>
    <w:tbl>
      <w:tblPr>
        <w:tblW w:w="108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17"/>
        <w:gridCol w:w="2251"/>
      </w:tblGrid>
      <w:tr w:rsidR="004638B8" w:rsidRPr="004638B8" w:rsidTr="004638B8">
        <w:trPr>
          <w:tblCellSpacing w:w="15" w:type="dxa"/>
        </w:trPr>
        <w:tc>
          <w:tcPr>
            <w:tcW w:w="1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 предприятия общественного питания и площади для потребителей                              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Площадь на одно место, не менее      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1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 Ресторан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1.1. Зал с эстрадой и танцплощадкой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1.2. Зал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1.3. Курительная                                                                        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2,0 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1,8 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  0,07-0,075    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 Бар                          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2.1. Зал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1,8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 Кафе, закусочные, пивные бары         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3.1. Зал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1,6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 Столовые школ и школ-интернатов: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зал до 80 мест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   зал свыше 80 мест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4.1 Средних специальных учебных заведений: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Зал     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4.2 Профтехучилищ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: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Зал 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4.3 </w:t>
            </w:r>
            <w:proofErr w:type="gramStart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Общедоступные</w:t>
            </w:r>
            <w:proofErr w:type="gramEnd"/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при высших учебных заведениях: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Зал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0,75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0,65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1,3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0,8</w:t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</w:p>
          <w:p w:rsidR="004638B8" w:rsidRPr="004638B8" w:rsidRDefault="004638B8" w:rsidP="0046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1,8</w:t>
            </w:r>
          </w:p>
        </w:tc>
      </w:tr>
      <w:tr w:rsidR="004638B8" w:rsidRPr="004638B8" w:rsidTr="004638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638B8" w:rsidRPr="004638B8" w:rsidRDefault="004638B8" w:rsidP="0046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638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Примечание - Площадь залов специализированных предприятий общественного питания следует принимать по задания на проектирование.</w:t>
            </w:r>
          </w:p>
        </w:tc>
      </w:tr>
    </w:tbl>
    <w:p w:rsidR="00DD2EA7" w:rsidRDefault="00DD2EA7"/>
    <w:sectPr w:rsidR="00DD2EA7" w:rsidSect="004638B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8B8"/>
    <w:rsid w:val="004638B8"/>
    <w:rsid w:val="00DD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7"/>
  </w:style>
  <w:style w:type="paragraph" w:styleId="2">
    <w:name w:val="heading 2"/>
    <w:basedOn w:val="a"/>
    <w:link w:val="20"/>
    <w:uiPriority w:val="9"/>
    <w:qFormat/>
    <w:rsid w:val="0046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8B8"/>
  </w:style>
  <w:style w:type="paragraph" w:styleId="HTML">
    <w:name w:val="HTML Preformatted"/>
    <w:basedOn w:val="a"/>
    <w:link w:val="HTML0"/>
    <w:uiPriority w:val="99"/>
    <w:semiHidden/>
    <w:unhideWhenUsed/>
    <w:rsid w:val="00463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8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98978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2738</Words>
  <Characters>18103</Characters>
  <Application>Microsoft Office Word</Application>
  <DocSecurity>0</DocSecurity>
  <Lines>377</Lines>
  <Paragraphs>34</Paragraphs>
  <ScaleCrop>false</ScaleCrop>
  <Company>1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2012-07-15T19:58:00Z</dcterms:created>
  <dcterms:modified xsi:type="dcterms:W3CDTF">2012-07-15T20:00:00Z</dcterms:modified>
</cp:coreProperties>
</file>